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25FA" w14:textId="3C9CABBE" w:rsidR="00AD4A9E" w:rsidRDefault="00E95283" w:rsidP="00D2439E">
      <w:pPr>
        <w:jc w:val="center"/>
        <w:rPr>
          <w:b/>
          <w:bCs/>
        </w:rPr>
      </w:pPr>
      <w:r>
        <w:rPr>
          <w:b/>
          <w:bCs/>
        </w:rPr>
        <w:t>MARRASKUU</w:t>
      </w:r>
    </w:p>
    <w:p w14:paraId="61756A98" w14:textId="70872980" w:rsidR="00D2439E" w:rsidRDefault="00D2439E" w:rsidP="00D2439E">
      <w:pPr>
        <w:jc w:val="center"/>
        <w:rPr>
          <w:b/>
          <w:bCs/>
        </w:rPr>
      </w:pPr>
    </w:p>
    <w:p w14:paraId="0C4FFD01" w14:textId="77777777" w:rsidR="00D2439E" w:rsidRDefault="00D2439E" w:rsidP="00D2439E">
      <w:pPr>
        <w:jc w:val="center"/>
        <w:rPr>
          <w:b/>
          <w:bCs/>
        </w:rPr>
      </w:pPr>
    </w:p>
    <w:p w14:paraId="32ADFCCB" w14:textId="7F7F775F" w:rsidR="000B46FD" w:rsidRPr="00D2439E" w:rsidRDefault="00D2439E" w:rsidP="000B46F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A89E0" wp14:editId="4C254BB7">
            <wp:simplePos x="0" y="0"/>
            <wp:positionH relativeFrom="column">
              <wp:posOffset>80010</wp:posOffset>
            </wp:positionH>
            <wp:positionV relativeFrom="paragraph">
              <wp:posOffset>-4445</wp:posOffset>
            </wp:positionV>
            <wp:extent cx="1076325" cy="1707868"/>
            <wp:effectExtent l="0" t="0" r="0" b="6985"/>
            <wp:wrapSquare wrapText="bothSides"/>
            <wp:docPr id="1" name="Kuva 1" descr="Kuva, joka sisältää kohteen nukke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nukke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6FD">
        <w:t>Talvi lähestyy ja syksyn viimeinen kuukausi</w:t>
      </w:r>
      <w:r w:rsidR="00E95283">
        <w:t xml:space="preserve"> oli toiminnallinen kuukausi Pitäjänmäellä. Joka viikko teimme erilaisia askarteluja, kuten isänpäiväkortteja, jääkarhuja sekä lumihiutaleita. Pelasimme paljon sisällä erilaisia pelejä, kuten muun muassa pantomiimia </w:t>
      </w:r>
      <w:r w:rsidR="000B46FD">
        <w:t>ja pidimme levyraadin.</w:t>
      </w:r>
      <w:r w:rsidR="00E95283">
        <w:t xml:space="preserve"> </w:t>
      </w:r>
      <w:r w:rsidR="000B46FD">
        <w:t>L</w:t>
      </w:r>
      <w:r w:rsidR="00E95283">
        <w:t xml:space="preserve">iikuntasalissa </w:t>
      </w:r>
      <w:r w:rsidR="000B46FD">
        <w:t xml:space="preserve">meillä oli erilaisia toimintoja, kuten </w:t>
      </w:r>
      <w:r w:rsidR="00E95283">
        <w:t>sählyä ja polttopalloa.</w:t>
      </w:r>
      <w:r w:rsidR="000B46FD">
        <w:t xml:space="preserve"> </w:t>
      </w:r>
    </w:p>
    <w:p w14:paraId="78A04CC9" w14:textId="58136368" w:rsidR="00E95283" w:rsidRDefault="00E95283" w:rsidP="00D2439E">
      <w:pPr>
        <w:jc w:val="center"/>
      </w:pPr>
      <w:r>
        <w:t xml:space="preserve">Koska lumi satoi maahan jo marraskuussa, </w:t>
      </w:r>
      <w:r w:rsidR="00D2439E">
        <w:t xml:space="preserve">pääsimme ottamaan pulkat talvisäilöstä ja </w:t>
      </w:r>
      <w:r w:rsidR="000B46FD">
        <w:t>ne</w:t>
      </w:r>
      <w:r w:rsidR="00D2439E">
        <w:t xml:space="preserve"> ovatkin olleet </w:t>
      </w:r>
      <w:r w:rsidR="000B46FD">
        <w:t>nyt paljon käytössä</w:t>
      </w:r>
      <w:r>
        <w:t>. Sää kylmeni ja kylmenee talvea kohti, joten läm</w:t>
      </w:r>
      <w:r w:rsidR="00AD4A9E">
        <w:t>min</w:t>
      </w:r>
      <w:r>
        <w:t xml:space="preserve"> pukeutuminen on erityisen tärkeää.</w:t>
      </w:r>
    </w:p>
    <w:p w14:paraId="1F9CCA56" w14:textId="09636CBC" w:rsidR="00AD4A9E" w:rsidRDefault="00AD4A9E" w:rsidP="00D2439E">
      <w:pPr>
        <w:jc w:val="center"/>
      </w:pPr>
      <w:r>
        <w:t>Tässä kuvakooste marraskuu</w:t>
      </w:r>
      <w:r w:rsidR="00D2439E">
        <w:t>l</w:t>
      </w:r>
      <w:r>
        <w:t>ta</w:t>
      </w:r>
      <w:r w:rsidR="000B46FD">
        <w:t>!</w:t>
      </w:r>
    </w:p>
    <w:p w14:paraId="7534666D" w14:textId="764A5A35" w:rsidR="00D2439E" w:rsidRDefault="00D2439E" w:rsidP="00D2439E">
      <w:pPr>
        <w:jc w:val="center"/>
      </w:pPr>
    </w:p>
    <w:p w14:paraId="1D7391C7" w14:textId="75AC2FC5" w:rsidR="00D2439E" w:rsidRDefault="00D2439E" w:rsidP="00D2439E">
      <w:pPr>
        <w:jc w:val="center"/>
      </w:pPr>
    </w:p>
    <w:p w14:paraId="69B18669" w14:textId="5D2549D5" w:rsidR="00D2439E" w:rsidRDefault="00D2439E" w:rsidP="00D2439E">
      <w:r>
        <w:rPr>
          <w:noProof/>
        </w:rPr>
        <w:drawing>
          <wp:inline distT="0" distB="0" distL="0" distR="0" wp14:anchorId="0093CD89" wp14:editId="61B567D5">
            <wp:extent cx="1866900" cy="1393299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03" cy="139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6280982C" wp14:editId="3F2F88C9">
            <wp:extent cx="1123950" cy="1488145"/>
            <wp:effectExtent l="0" t="0" r="0" b="0"/>
            <wp:docPr id="3" name="Kuva 3" descr="Kuva, joka sisältää kohteen teksti, valokuvakehy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valokuvakehy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9593" cy="15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05899D1" wp14:editId="5671CBD2">
            <wp:extent cx="1152525" cy="1536262"/>
            <wp:effectExtent l="0" t="0" r="0" b="6985"/>
            <wp:docPr id="6" name="Kuva 6" descr="Kuva, joka sisältää kohteen sin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sin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70" cy="154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5595" w14:textId="32597EE4" w:rsidR="00D2439E" w:rsidRDefault="00D2439E" w:rsidP="00D2439E"/>
    <w:p w14:paraId="2E65B025" w14:textId="464F1DB8" w:rsidR="00D2439E" w:rsidRDefault="00D2439E" w:rsidP="00D2439E">
      <w:r>
        <w:rPr>
          <w:noProof/>
        </w:rPr>
        <w:drawing>
          <wp:inline distT="0" distB="0" distL="0" distR="0" wp14:anchorId="7E6FC0D3" wp14:editId="66A5EB0D">
            <wp:extent cx="1419225" cy="1887049"/>
            <wp:effectExtent l="0" t="0" r="0" b="0"/>
            <wp:docPr id="4" name="Kuva 4" descr="Kuva, joka sisältää kohteen koristelt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koristelt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57" cy="1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6764B10" wp14:editId="69178A22">
            <wp:extent cx="1600200" cy="2118713"/>
            <wp:effectExtent l="0" t="0" r="0" b="0"/>
            <wp:docPr id="5" name="Kuva 5" descr="Kuva, joka sisältää kohteen maa, ulko, urhe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maa, ulko, urhei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75" cy="21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093D" w14:textId="3B534A7E" w:rsidR="000B46FD" w:rsidRDefault="000B46FD" w:rsidP="00D2439E"/>
    <w:p w14:paraId="055D9BBE" w14:textId="308A0977" w:rsidR="000B46FD" w:rsidRDefault="000B46FD" w:rsidP="00D2439E">
      <w:r>
        <w:t xml:space="preserve">Terveisin Pitäjänmäen ohjaajat Nina, </w:t>
      </w:r>
      <w:proofErr w:type="spellStart"/>
      <w:r>
        <w:t>Shqipe</w:t>
      </w:r>
      <w:proofErr w:type="spellEnd"/>
      <w:r>
        <w:t xml:space="preserve"> ja Miko</w:t>
      </w:r>
    </w:p>
    <w:p w14:paraId="2A5FB7FD" w14:textId="35222D38" w:rsidR="00AD4A9E" w:rsidRDefault="00AD4A9E"/>
    <w:p w14:paraId="7B2D7BAE" w14:textId="77777777" w:rsidR="00AD4A9E" w:rsidRDefault="00AD4A9E"/>
    <w:p w14:paraId="0A891F63" w14:textId="77777777" w:rsidR="00E95283" w:rsidRPr="00E95283" w:rsidRDefault="00E95283"/>
    <w:sectPr w:rsidR="00E95283" w:rsidRPr="00E952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83"/>
    <w:rsid w:val="000B46FD"/>
    <w:rsid w:val="00A347F5"/>
    <w:rsid w:val="00AD4A9E"/>
    <w:rsid w:val="00CE4569"/>
    <w:rsid w:val="00D2439E"/>
    <w:rsid w:val="00E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054C"/>
  <w15:chartTrackingRefBased/>
  <w15:docId w15:val="{70977CD9-0B95-42DA-A1C5-9E6F25E0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Skarp</dc:creator>
  <cp:keywords/>
  <dc:description/>
  <cp:lastModifiedBy>markus storås</cp:lastModifiedBy>
  <cp:revision>2</cp:revision>
  <dcterms:created xsi:type="dcterms:W3CDTF">2022-12-16T08:59:00Z</dcterms:created>
  <dcterms:modified xsi:type="dcterms:W3CDTF">2022-12-16T08:59:00Z</dcterms:modified>
</cp:coreProperties>
</file>